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24EC8D2F" w14:textId="77777777" w:rsidR="008152C6" w:rsidRPr="005A7A14" w:rsidRDefault="008152C6" w:rsidP="008152C6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El artículo </w:t>
      </w:r>
      <w:r>
        <w:rPr>
          <w:rFonts w:ascii="Work Sans" w:eastAsia="Times New Roman" w:hAnsi="Work Sans" w:cs="Times New Roman"/>
          <w:lang w:val="es-ES" w:eastAsia="es-ES"/>
        </w:rPr>
        <w:t xml:space="preserve">108 </w:t>
      </w:r>
      <w:r w:rsidRPr="7151E5F6">
        <w:rPr>
          <w:rFonts w:ascii="Work Sans" w:eastAsia="Times New Roman" w:hAnsi="Work Sans" w:cs="Times New Roman"/>
          <w:lang w:val="es-ES" w:eastAsia="es-ES"/>
        </w:rPr>
        <w:t>de la Ley 2294 de 2023 establece la reasignación de los subsidios al servicio público domiciliario de energía eléctrica para cubrir el nivel de consumo indispensable, así:</w:t>
      </w:r>
    </w:p>
    <w:p w14:paraId="21F107BD" w14:textId="77777777" w:rsidR="008152C6" w:rsidRPr="005A7A14" w:rsidRDefault="008152C6" w:rsidP="008152C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36C291F6" w14:textId="77777777" w:rsidR="008152C6" w:rsidRPr="005A7A14" w:rsidRDefault="008152C6" w:rsidP="008152C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1665BF6" w14:textId="77777777" w:rsidR="008152C6" w:rsidRPr="005A7A14" w:rsidRDefault="008152C6" w:rsidP="008152C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2EE2E527" w14:textId="77777777" w:rsidR="008152C6" w:rsidRPr="005A7A14" w:rsidRDefault="008152C6" w:rsidP="008152C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El nivel de consumo indispensable será descontado del consumo básico de subsistencia.</w:t>
      </w:r>
    </w:p>
    <w:p w14:paraId="517DDB83" w14:textId="77777777" w:rsidR="008152C6" w:rsidRPr="005A7A14" w:rsidRDefault="008152C6" w:rsidP="008152C6">
      <w:pPr>
        <w:widowControl w:val="0"/>
        <w:shd w:val="clear" w:color="auto" w:fill="FFFFFF" w:themeFill="background1"/>
        <w:suppressAutoHyphens w:val="0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lastRenderedPageBreak/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7151E5F6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645B2254" w14:textId="77777777" w:rsidR="008152C6" w:rsidRPr="005A7A14" w:rsidRDefault="008152C6" w:rsidP="008152C6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1740E661" w14:textId="77777777" w:rsidR="008152C6" w:rsidRPr="005A7A14" w:rsidRDefault="008152C6" w:rsidP="008152C6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2FD2E65D" w14:textId="77777777" w:rsidR="008152C6" w:rsidRPr="005A7A14" w:rsidRDefault="008152C6" w:rsidP="008152C6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Porcentaje que representan dichos usuarios frente al total de usuarios de estratos 1 y 2 atendidos por la empresa.</w:t>
      </w:r>
    </w:p>
    <w:p w14:paraId="48DC506E" w14:textId="77777777" w:rsidR="008152C6" w:rsidRPr="005A7A14" w:rsidRDefault="008152C6" w:rsidP="008152C6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  <w:r w:rsidRPr="005A7A14">
        <w:rPr>
          <w:rFonts w:ascii="Work Sans" w:eastAsia="Times New Roman" w:hAnsi="Work Sans" w:cs="Times New Roman"/>
          <w:szCs w:val="24"/>
          <w:lang w:val="es-ES_tradnl" w:eastAsia="es-ES"/>
        </w:rPr>
        <w:t xml:space="preserve">Indicar la distribución por departamento y municipio. </w:t>
      </w:r>
    </w:p>
    <w:p w14:paraId="0F2A22A5" w14:textId="77777777" w:rsidR="00435A85" w:rsidRDefault="00435A85" w:rsidP="008152C6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lang w:eastAsia="es-ES"/>
        </w:rPr>
      </w:pPr>
      <w:r w:rsidRPr="00435A85">
        <w:rPr>
          <w:rFonts w:ascii="Work Sans" w:eastAsia="Times New Roman" w:hAnsi="Work Sans" w:cs="Times New Roman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 agradecemos remitir la respuesta correspondiente dentro de los quince (15) días calendario siguientes a la fecha de recepción del presente comunicado</w:t>
      </w:r>
      <w:r w:rsidRPr="00435A85">
        <w:rPr>
          <w:rFonts w:ascii="Work Sans" w:eastAsia="Times New Roman" w:hAnsi="Work Sans" w:cs="Times New Roman"/>
          <w:lang w:eastAsia="es-ES"/>
        </w:rPr>
        <w:t>. </w:t>
      </w:r>
    </w:p>
    <w:p w14:paraId="68CFB17F" w14:textId="77777777" w:rsidR="00435A85" w:rsidRDefault="00435A85" w:rsidP="008152C6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lang w:eastAsia="es-ES"/>
        </w:rPr>
      </w:pPr>
    </w:p>
    <w:p w14:paraId="5D7EC3FE" w14:textId="5E7FD308" w:rsidR="008152C6" w:rsidRPr="005A7A14" w:rsidRDefault="008152C6" w:rsidP="008152C6">
      <w:pPr>
        <w:spacing w:after="0" w:line="240" w:lineRule="auto"/>
        <w:ind w:right="51"/>
        <w:jc w:val="both"/>
        <w:rPr>
          <w:rFonts w:ascii="Work Sans" w:hAnsi="Work Sans" w:cs="Arial"/>
        </w:rPr>
      </w:pPr>
      <w:r w:rsidRPr="005A7A14">
        <w:rPr>
          <w:rFonts w:ascii="Work Sans" w:hAnsi="Work Sans" w:cs="Arial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AD94" w14:textId="77777777" w:rsidR="009F4EB9" w:rsidRDefault="009F4EB9">
      <w:pPr>
        <w:spacing w:after="0" w:line="240" w:lineRule="auto"/>
      </w:pPr>
      <w:r>
        <w:separator/>
      </w:r>
    </w:p>
  </w:endnote>
  <w:endnote w:type="continuationSeparator" w:id="0">
    <w:p w14:paraId="403F0774" w14:textId="77777777" w:rsidR="009F4EB9" w:rsidRDefault="009F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7C6F3" w14:textId="77777777" w:rsidR="009F4EB9" w:rsidRDefault="009F4EB9">
      <w:pPr>
        <w:spacing w:after="0" w:line="240" w:lineRule="auto"/>
      </w:pPr>
      <w:r>
        <w:separator/>
      </w:r>
    </w:p>
  </w:footnote>
  <w:footnote w:type="continuationSeparator" w:id="0">
    <w:p w14:paraId="4B3E62D5" w14:textId="77777777" w:rsidR="009F4EB9" w:rsidRDefault="009F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4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33B96"/>
    <w:rsid w:val="002478C2"/>
    <w:rsid w:val="00262ACE"/>
    <w:rsid w:val="002E12B9"/>
    <w:rsid w:val="003121A9"/>
    <w:rsid w:val="003B2B73"/>
    <w:rsid w:val="00435A85"/>
    <w:rsid w:val="00484A5A"/>
    <w:rsid w:val="00496E70"/>
    <w:rsid w:val="005225C6"/>
    <w:rsid w:val="005617AA"/>
    <w:rsid w:val="005646C4"/>
    <w:rsid w:val="00640E5A"/>
    <w:rsid w:val="007A5A72"/>
    <w:rsid w:val="008152C6"/>
    <w:rsid w:val="00830730"/>
    <w:rsid w:val="008359ED"/>
    <w:rsid w:val="00892C0E"/>
    <w:rsid w:val="008E4ABF"/>
    <w:rsid w:val="009359F1"/>
    <w:rsid w:val="00981241"/>
    <w:rsid w:val="009B475A"/>
    <w:rsid w:val="009E5228"/>
    <w:rsid w:val="009F4EB9"/>
    <w:rsid w:val="00A3590E"/>
    <w:rsid w:val="00A86526"/>
    <w:rsid w:val="00AD43C1"/>
    <w:rsid w:val="00AF0781"/>
    <w:rsid w:val="00B4250F"/>
    <w:rsid w:val="00B51607"/>
    <w:rsid w:val="00C0455B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8152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Santiago  Villada Gonzalez</cp:lastModifiedBy>
  <cp:revision>3</cp:revision>
  <dcterms:created xsi:type="dcterms:W3CDTF">2026-05-29T14:43:00Z</dcterms:created>
  <dcterms:modified xsi:type="dcterms:W3CDTF">2026-06-01T19:40:00Z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